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332" w:rsidRPr="00285494" w:rsidRDefault="002F3C11" w:rsidP="00285494">
      <w:pPr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bookmarkStart w:id="0" w:name="_GoBack"/>
      <w:r w:rsidRPr="00285494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Шетелдік жер кадастры, жіктелуі </w:t>
      </w:r>
    </w:p>
    <w:p w:rsidR="002F3C11" w:rsidRPr="00285494" w:rsidRDefault="002F3C11" w:rsidP="00285494">
      <w:pPr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285494">
        <w:rPr>
          <w:rFonts w:ascii="Times New Roman" w:hAnsi="Times New Roman" w:cs="Times New Roman"/>
          <w:bCs/>
          <w:sz w:val="28"/>
          <w:szCs w:val="28"/>
          <w:lang w:val="kk-KZ"/>
        </w:rPr>
        <w:t>Шетелдік жер кадастрының сипаттамалары</w:t>
      </w:r>
    </w:p>
    <w:p w:rsidR="002F3C11" w:rsidRPr="00285494" w:rsidRDefault="002F3C11" w:rsidP="002854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5494">
        <w:rPr>
          <w:rFonts w:ascii="Times New Roman" w:hAnsi="Times New Roman" w:cs="Times New Roman"/>
          <w:sz w:val="28"/>
          <w:szCs w:val="28"/>
          <w:lang w:val="kk-KZ"/>
        </w:rPr>
        <w:t>Жер кадастрын жүргізу саласындағы реформа</w:t>
      </w:r>
    </w:p>
    <w:p w:rsidR="002F3C11" w:rsidRPr="00285494" w:rsidRDefault="002F3C11" w:rsidP="0028549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5494">
        <w:rPr>
          <w:rFonts w:ascii="Times New Roman" w:hAnsi="Times New Roman" w:cs="Times New Roman"/>
          <w:sz w:val="28"/>
          <w:szCs w:val="28"/>
          <w:lang w:val="kk-KZ"/>
        </w:rPr>
        <w:t>Ресейдегі жер кадастры мен Қазақстан Республикасындағы жер кадастрының ұқсастығы мен айырмашылығы</w:t>
      </w:r>
      <w:bookmarkEnd w:id="0"/>
    </w:p>
    <w:sectPr w:rsidR="002F3C11" w:rsidRPr="00285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355"/>
    <w:rsid w:val="00285494"/>
    <w:rsid w:val="002F3C11"/>
    <w:rsid w:val="005B5355"/>
    <w:rsid w:val="00D0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6FF861-397C-42C0-9511-3252C262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diakov.net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2020-04-07T17:12:00Z</dcterms:created>
  <dcterms:modified xsi:type="dcterms:W3CDTF">2020-04-07T17:14:00Z</dcterms:modified>
</cp:coreProperties>
</file>